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B8" w:rsidRDefault="003266B8" w:rsidP="006151AB">
      <w:pPr>
        <w:rPr>
          <w:rFonts w:ascii="Times New Roman" w:hAnsi="Times New Roman"/>
          <w:b/>
          <w:sz w:val="56"/>
          <w:szCs w:val="56"/>
        </w:rPr>
      </w:pPr>
    </w:p>
    <w:p w:rsidR="00D139DF" w:rsidRDefault="002E1914" w:rsidP="006151AB">
      <w:pPr>
        <w:rPr>
          <w:rFonts w:ascii="Times New Roman" w:hAnsi="Times New Roman"/>
          <w:b/>
          <w:sz w:val="56"/>
          <w:szCs w:val="56"/>
        </w:rPr>
      </w:pPr>
      <w:r w:rsidRPr="002E1914">
        <w:rPr>
          <w:rFonts w:ascii="Times New Roman" w:hAnsi="Times New Roman"/>
          <w:noProof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7A1E50E4" wp14:editId="78124046">
            <wp:simplePos x="0" y="0"/>
            <wp:positionH relativeFrom="margin">
              <wp:posOffset>4324663</wp:posOffset>
            </wp:positionH>
            <wp:positionV relativeFrom="margin">
              <wp:posOffset>-41161</wp:posOffset>
            </wp:positionV>
            <wp:extent cx="1905000" cy="1394460"/>
            <wp:effectExtent l="0" t="0" r="0" b="0"/>
            <wp:wrapSquare wrapText="bothSides"/>
            <wp:docPr id="7" name="Рисунок 7" descr="C:\Users\A.Platko\AppData\Local\Microsoft\Windows\INetCache\Content.Word\lands(red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.Platko\AppData\Local\Microsoft\Windows\INetCache\Content.Word\lands(red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238"/>
                    <a:stretch/>
                  </pic:blipFill>
                  <pic:spPr bwMode="auto">
                    <a:xfrm>
                      <a:off x="0" y="0"/>
                      <a:ext cx="1905000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hAnsi="Times New Roman"/>
          <w:b/>
          <w:sz w:val="56"/>
          <w:szCs w:val="56"/>
        </w:rPr>
        <w:t xml:space="preserve">Конкурсное задание </w:t>
      </w:r>
    </w:p>
    <w:p w:rsidR="00CE411B" w:rsidRPr="00CE411B" w:rsidRDefault="00CE411B" w:rsidP="006151AB">
      <w:pPr>
        <w:rPr>
          <w:rFonts w:ascii="Times New Roman" w:hAnsi="Times New Roman"/>
          <w:b/>
          <w:sz w:val="48"/>
          <w:szCs w:val="48"/>
        </w:rPr>
      </w:pPr>
      <w:r w:rsidRPr="00CE411B">
        <w:rPr>
          <w:rFonts w:ascii="Times New Roman" w:hAnsi="Times New Roman"/>
          <w:b/>
          <w:sz w:val="48"/>
          <w:szCs w:val="48"/>
        </w:rPr>
        <w:t>Отборочных соревнований</w:t>
      </w:r>
    </w:p>
    <w:p w:rsidR="006151AB" w:rsidRDefault="006151AB" w:rsidP="006151AB">
      <w:pPr>
        <w:rPr>
          <w:b/>
          <w:sz w:val="48"/>
          <w:szCs w:val="48"/>
        </w:rPr>
      </w:pPr>
    </w:p>
    <w:p w:rsidR="006151AB" w:rsidRPr="002E1914" w:rsidRDefault="006151AB" w:rsidP="006151AB">
      <w:pPr>
        <w:rPr>
          <w:rFonts w:ascii="Times New Roman" w:hAnsi="Times New Roman"/>
          <w:sz w:val="56"/>
          <w:szCs w:val="56"/>
        </w:rPr>
      </w:pPr>
      <w:r w:rsidRPr="002E1914">
        <w:rPr>
          <w:rFonts w:ascii="Times New Roman" w:hAnsi="Times New Roman"/>
          <w:sz w:val="56"/>
          <w:szCs w:val="56"/>
        </w:rPr>
        <w:t>Компетенция</w:t>
      </w:r>
    </w:p>
    <w:p w:rsidR="006151AB" w:rsidRPr="002E1914" w:rsidRDefault="0036235C" w:rsidP="006151AB">
      <w:pPr>
        <w:rPr>
          <w:rFonts w:ascii="Times New Roman" w:hAnsi="Times New Roman"/>
          <w:sz w:val="56"/>
          <w:szCs w:val="56"/>
        </w:rPr>
      </w:pPr>
      <w:r>
        <w:rPr>
          <w:rFonts w:ascii="Times New Roman" w:eastAsia="Arial Unicode MS" w:hAnsi="Times New Roman"/>
          <w:sz w:val="56"/>
          <w:szCs w:val="56"/>
        </w:rPr>
        <w:t>Эксплуатация грузового речного транспорта</w:t>
      </w:r>
      <w:r>
        <w:rPr>
          <w:rFonts w:ascii="Times New Roman" w:hAnsi="Times New Roman"/>
          <w:sz w:val="56"/>
          <w:szCs w:val="56"/>
        </w:rPr>
        <w:t xml:space="preserve"> </w:t>
      </w:r>
    </w:p>
    <w:p w:rsidR="006151AB" w:rsidRPr="002E1914" w:rsidRDefault="006151AB" w:rsidP="006151AB">
      <w:pPr>
        <w:rPr>
          <w:rFonts w:ascii="Times New Roman" w:hAnsi="Times New Roman"/>
          <w:noProof/>
          <w:color w:val="000000" w:themeColor="text1"/>
          <w:sz w:val="28"/>
          <w:szCs w:val="28"/>
        </w:rPr>
      </w:pPr>
      <w:r w:rsidRPr="002E1914">
        <w:rPr>
          <w:rFonts w:ascii="Times New Roman" w:hAnsi="Times New Roman"/>
          <w:noProof/>
          <w:color w:val="000000" w:themeColor="text1"/>
          <w:sz w:val="28"/>
          <w:szCs w:val="28"/>
        </w:rPr>
        <w:t>Конкурсное задание включает в себя следующие разделы:</w:t>
      </w:r>
    </w:p>
    <w:p w:rsidR="006151AB" w:rsidRPr="002E1914" w:rsidRDefault="002E1914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Arial Unicode MS" w:hAnsi="Times New Roman"/>
          <w:b w:val="0"/>
          <w:noProof/>
          <w:color w:val="FFFFFF"/>
          <w:sz w:val="56"/>
          <w:szCs w:val="56"/>
          <w:lang w:val="ru-RU" w:eastAsia="ru-RU"/>
        </w:rPr>
        <w:drawing>
          <wp:anchor distT="0" distB="0" distL="114300" distR="114300" simplePos="0" relativeHeight="251667456" behindDoc="1" locked="0" layoutInCell="1" allowOverlap="1" wp14:anchorId="6D7979D2" wp14:editId="6843664C">
            <wp:simplePos x="0" y="0"/>
            <wp:positionH relativeFrom="page">
              <wp:posOffset>-37860</wp:posOffset>
            </wp:positionH>
            <wp:positionV relativeFrom="margin">
              <wp:posOffset>4299647</wp:posOffset>
            </wp:positionV>
            <wp:extent cx="7575905" cy="6065822"/>
            <wp:effectExtent l="0" t="0" r="6350" b="0"/>
            <wp:wrapNone/>
            <wp:docPr id="6" name="Рисунок 6" descr="C:\Users\A.Platko\AppData\Local\Microsoft\Windows\INetCache\Content.Word\техописа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Platko\AppData\Local\Microsoft\Windows\INetCache\Content.Word\техописание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3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905" cy="606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51AB"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Формы участия в конкурсе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Задание для конкурса</w:t>
      </w:r>
    </w:p>
    <w:p w:rsidR="006151AB" w:rsidRPr="002E1914" w:rsidRDefault="006151AB" w:rsidP="006151AB">
      <w:pPr>
        <w:pStyle w:val="Doctitle"/>
        <w:numPr>
          <w:ilvl w:val="0"/>
          <w:numId w:val="11"/>
        </w:numPr>
        <w:rPr>
          <w:rFonts w:ascii="Times New Roman" w:eastAsia="Malgun Gothic" w:hAnsi="Times New Roman"/>
          <w:b w:val="0"/>
          <w:sz w:val="28"/>
          <w:szCs w:val="28"/>
          <w:lang w:val="ru-RU"/>
        </w:rPr>
      </w:pPr>
      <w:r w:rsidRPr="002E1914">
        <w:rPr>
          <w:rFonts w:ascii="Times New Roman" w:eastAsia="Malgun Gothic" w:hAnsi="Times New Roman"/>
          <w:b w:val="0"/>
          <w:sz w:val="28"/>
          <w:szCs w:val="28"/>
          <w:lang w:val="ru-RU"/>
        </w:rPr>
        <w:t>Модули задания и необходимое время</w:t>
      </w:r>
    </w:p>
    <w:p w:rsidR="006151AB" w:rsidRPr="002E1914" w:rsidRDefault="006151AB" w:rsidP="006151AB">
      <w:pPr>
        <w:pStyle w:val="Doctitle"/>
        <w:rPr>
          <w:rFonts w:ascii="Times New Roman" w:eastAsia="Malgun Gothic" w:hAnsi="Times New Roman"/>
          <w:sz w:val="28"/>
          <w:szCs w:val="28"/>
          <w:lang w:val="ru-RU"/>
        </w:rPr>
      </w:pPr>
    </w:p>
    <w:p w:rsidR="006151AB" w:rsidRPr="0036235C" w:rsidRDefault="006151AB" w:rsidP="006151AB">
      <w:pPr>
        <w:rPr>
          <w:rFonts w:ascii="Times New Roman" w:hAnsi="Times New Roman"/>
          <w:noProof/>
          <w:color w:val="FF0000"/>
          <w:sz w:val="28"/>
          <w:szCs w:val="28"/>
        </w:rPr>
      </w:pPr>
      <w:r w:rsidRPr="0036235C">
        <w:rPr>
          <w:rFonts w:ascii="Times New Roman" w:hAnsi="Times New Roman"/>
          <w:noProof/>
          <w:color w:val="000000" w:themeColor="text1"/>
          <w:sz w:val="28"/>
          <w:szCs w:val="28"/>
        </w:rPr>
        <w:t>Количество часов на выполнение задания:</w:t>
      </w:r>
      <w:r w:rsidR="0055600F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2</w:t>
      </w:r>
      <w:r w:rsidR="0036235C">
        <w:rPr>
          <w:rFonts w:ascii="Times New Roman" w:hAnsi="Times New Roman"/>
          <w:noProof/>
          <w:color w:val="000000" w:themeColor="text1"/>
          <w:sz w:val="28"/>
          <w:szCs w:val="28"/>
        </w:rPr>
        <w:t xml:space="preserve"> </w:t>
      </w:r>
      <w:r w:rsidRPr="0036235C">
        <w:rPr>
          <w:rFonts w:ascii="Times New Roman" w:hAnsi="Times New Roman"/>
          <w:noProof/>
          <w:color w:val="000000" w:themeColor="text1"/>
          <w:sz w:val="28"/>
          <w:szCs w:val="28"/>
        </w:rPr>
        <w:t>ч.</w:t>
      </w:r>
    </w:p>
    <w:p w:rsidR="006151AB" w:rsidRPr="00874E1A" w:rsidRDefault="006151AB" w:rsidP="006151AB">
      <w:pPr>
        <w:pStyle w:val="Docsubtitle2"/>
        <w:rPr>
          <w:lang w:val="ru-RU" w:eastAsia="ko-KR"/>
        </w:rPr>
      </w:pPr>
    </w:p>
    <w:p w:rsidR="006151AB" w:rsidRDefault="006151AB" w:rsidP="00DB24D2">
      <w:pPr>
        <w:spacing w:after="0" w:line="240" w:lineRule="auto"/>
        <w:jc w:val="right"/>
        <w:rPr>
          <w:rFonts w:ascii="Times New Roman" w:hAnsi="Times New Roman"/>
          <w:b/>
          <w:sz w:val="28"/>
          <w:szCs w:val="24"/>
          <w:lang w:eastAsia="en-US"/>
        </w:rPr>
      </w:pPr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4E2A66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0" w:name="_Toc379539623"/>
      <w:r>
        <w:rPr>
          <w:rFonts w:ascii="Times New Roman" w:hAnsi="Times New Roman"/>
          <w:i w:val="0"/>
          <w:sz w:val="28"/>
          <w:lang w:val="ru-RU"/>
        </w:rPr>
        <w:lastRenderedPageBreak/>
        <w:t>1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ФОРМЫ УЧАСТИЯ В КОНКУРСЕ</w:t>
      </w:r>
      <w:bookmarkEnd w:id="0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Default="0036235C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Командный </w:t>
      </w:r>
      <w:r w:rsidR="00BF6513" w:rsidRPr="001C460E">
        <w:rPr>
          <w:rStyle w:val="1"/>
          <w:rFonts w:ascii="Times New Roman" w:hAnsi="Times New Roman" w:cs="Times New Roman"/>
          <w:sz w:val="28"/>
          <w:szCs w:val="28"/>
        </w:rPr>
        <w:t>конкурс.</w:t>
      </w:r>
    </w:p>
    <w:p w:rsidR="0036235C" w:rsidRDefault="0036235C" w:rsidP="003623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выполняется </w:t>
      </w:r>
      <w:r>
        <w:rPr>
          <w:rFonts w:ascii="Times New Roman" w:hAnsi="Times New Roman"/>
          <w:sz w:val="28"/>
          <w:szCs w:val="28"/>
        </w:rPr>
        <w:t>командой (Экипажем), состоящей из двух Конкурсантов, являющихся студентами (курсантами) образовательных организаций среднего профессионального образования, обучающихся по профессиям:</w:t>
      </w:r>
    </w:p>
    <w:p w:rsidR="0036235C" w:rsidRDefault="0036235C" w:rsidP="003623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Техник-судоводитель;</w:t>
      </w:r>
    </w:p>
    <w:p w:rsidR="0036235C" w:rsidRPr="007A093F" w:rsidRDefault="0036235C" w:rsidP="0036235C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7A093F">
        <w:rPr>
          <w:rFonts w:ascii="Times New Roman" w:hAnsi="Times New Roman"/>
          <w:sz w:val="28"/>
          <w:szCs w:val="28"/>
        </w:rPr>
        <w:t xml:space="preserve"> Техник-судомеханик. </w:t>
      </w:r>
    </w:p>
    <w:p w:rsidR="0036235C" w:rsidRDefault="0036235C" w:rsidP="00BF6513">
      <w:pPr>
        <w:pStyle w:val="4"/>
        <w:shd w:val="clear" w:color="auto" w:fill="auto"/>
        <w:spacing w:before="0" w:after="0" w:line="276" w:lineRule="auto"/>
        <w:ind w:left="20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9428CB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bookmarkStart w:id="1" w:name="_Toc379539624"/>
      <w:r>
        <w:rPr>
          <w:rFonts w:ascii="Times New Roman" w:hAnsi="Times New Roman"/>
          <w:i w:val="0"/>
          <w:sz w:val="28"/>
          <w:lang w:val="ru-RU"/>
        </w:rPr>
        <w:t>2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9428CB">
        <w:rPr>
          <w:rFonts w:ascii="Times New Roman" w:hAnsi="Times New Roman"/>
          <w:i w:val="0"/>
          <w:sz w:val="28"/>
          <w:lang w:val="ru-RU"/>
        </w:rPr>
        <w:t>ЗАДАНИЕ ДЛЯ КОНКУРСА</w:t>
      </w:r>
      <w:bookmarkEnd w:id="1"/>
    </w:p>
    <w:p w:rsidR="00BF6513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Style w:val="1"/>
          <w:rFonts w:ascii="Times New Roman" w:hAnsi="Times New Roman" w:cs="Times New Roman"/>
          <w:sz w:val="28"/>
          <w:szCs w:val="28"/>
        </w:rPr>
      </w:pP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>Содержанием конкурсного задания являются работы</w:t>
      </w:r>
      <w:r w:rsidR="0036235C">
        <w:rPr>
          <w:rStyle w:val="1"/>
          <w:rFonts w:ascii="Times New Roman" w:hAnsi="Times New Roman" w:cs="Times New Roman"/>
          <w:sz w:val="28"/>
          <w:szCs w:val="28"/>
        </w:rPr>
        <w:t xml:space="preserve"> по управлению составом судов на внутренних водных путях в различных условиях и выполнению работ по обслуживанию судовых дизельных двигателей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. Участники соревнований получают </w:t>
      </w:r>
      <w:r w:rsidR="0036235C">
        <w:rPr>
          <w:rStyle w:val="1"/>
          <w:rFonts w:ascii="Times New Roman" w:hAnsi="Times New Roman" w:cs="Times New Roman"/>
          <w:sz w:val="28"/>
          <w:szCs w:val="28"/>
        </w:rPr>
        <w:t xml:space="preserve">карту участка реки,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инструкцию</w:t>
      </w:r>
      <w:r w:rsidR="0036235C">
        <w:rPr>
          <w:rStyle w:val="1"/>
          <w:rFonts w:ascii="Times New Roman" w:hAnsi="Times New Roman" w:cs="Times New Roman"/>
          <w:sz w:val="28"/>
          <w:szCs w:val="28"/>
        </w:rPr>
        <w:t xml:space="preserve"> по эксплуатации судового дизельного двигателя.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Конкурсное задание имеет несколько модулей, выполняемых последовательно. 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Окончательные 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 xml:space="preserve">аспекты 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>критери</w:t>
      </w:r>
      <w:r w:rsidR="00BF4D6B">
        <w:rPr>
          <w:rStyle w:val="1"/>
          <w:rFonts w:ascii="Times New Roman" w:hAnsi="Times New Roman" w:cs="Times New Roman"/>
          <w:sz w:val="28"/>
          <w:szCs w:val="28"/>
        </w:rPr>
        <w:t>ев</w:t>
      </w: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 оценки уточняются членами жюри. Оценка производится как в отношении работы модулей, так и в отношении процесса выполнения конкурсной работы. Если участник конкурса не выполняет требования техники безопасности, подвергает опасности себя или других конкурсантов, такой участник может быть отстранен от конкурса.</w:t>
      </w:r>
    </w:p>
    <w:p w:rsidR="00BF6513" w:rsidRPr="008F2EE8" w:rsidRDefault="00BF6513" w:rsidP="00BF6513">
      <w:pPr>
        <w:pStyle w:val="4"/>
        <w:shd w:val="clear" w:color="auto" w:fill="auto"/>
        <w:spacing w:before="0" w:after="0" w:line="276" w:lineRule="auto"/>
        <w:ind w:left="23" w:firstLine="709"/>
        <w:rPr>
          <w:rFonts w:ascii="Times New Roman" w:hAnsi="Times New Roman" w:cs="Times New Roman"/>
          <w:sz w:val="28"/>
          <w:szCs w:val="28"/>
        </w:rPr>
      </w:pPr>
      <w:r w:rsidRPr="008F2EE8">
        <w:rPr>
          <w:rStyle w:val="1"/>
          <w:rFonts w:ascii="Times New Roman" w:hAnsi="Times New Roman" w:cs="Times New Roman"/>
          <w:sz w:val="28"/>
          <w:szCs w:val="28"/>
        </w:rPr>
        <w:t>Время и детали конкурсного задания в зависимости от конку</w:t>
      </w:r>
      <w:r>
        <w:rPr>
          <w:rStyle w:val="1"/>
          <w:rFonts w:ascii="Times New Roman" w:hAnsi="Times New Roman" w:cs="Times New Roman"/>
          <w:sz w:val="28"/>
          <w:szCs w:val="28"/>
        </w:rPr>
        <w:t>рсных условий могут быть измене</w:t>
      </w:r>
      <w:r w:rsidRPr="008F2EE8">
        <w:rPr>
          <w:rStyle w:val="1"/>
          <w:rFonts w:ascii="Times New Roman" w:hAnsi="Times New Roman" w:cs="Times New Roman"/>
          <w:sz w:val="28"/>
          <w:szCs w:val="28"/>
        </w:rPr>
        <w:t>ны членами жюри.</w:t>
      </w:r>
    </w:p>
    <w:p w:rsidR="00BF6513" w:rsidRPr="003F5F84" w:rsidRDefault="00BF6513" w:rsidP="00BF6513">
      <w:pPr>
        <w:pStyle w:val="4"/>
        <w:shd w:val="clear" w:color="auto" w:fill="auto"/>
        <w:spacing w:before="0" w:after="0" w:line="276" w:lineRule="auto"/>
        <w:ind w:left="20" w:right="80" w:firstLine="709"/>
        <w:rPr>
          <w:rStyle w:val="1"/>
          <w:rFonts w:ascii="Times New Roman" w:hAnsi="Times New Roman" w:cs="Times New Roman"/>
          <w:sz w:val="28"/>
          <w:szCs w:val="28"/>
        </w:rPr>
      </w:pPr>
      <w:r w:rsidRPr="003F5F84">
        <w:rPr>
          <w:rStyle w:val="1"/>
          <w:rFonts w:ascii="Times New Roman" w:hAnsi="Times New Roman" w:cs="Times New Roman"/>
          <w:sz w:val="28"/>
          <w:szCs w:val="28"/>
        </w:rPr>
        <w:t xml:space="preserve">Конкурсное задание должно выполняться помодульно. Оценка также происходит от модуля к модулю. </w:t>
      </w:r>
    </w:p>
    <w:p w:rsidR="00D53FB0" w:rsidRDefault="00D53FB0">
      <w:pPr>
        <w:spacing w:after="0" w:line="240" w:lineRule="auto"/>
        <w:rPr>
          <w:rFonts w:ascii="Times New Roman" w:hAnsi="Times New Roman"/>
          <w:b/>
          <w:sz w:val="28"/>
          <w:szCs w:val="24"/>
          <w:lang w:eastAsia="en-US"/>
        </w:rPr>
      </w:pPr>
      <w:bookmarkStart w:id="2" w:name="_Toc379539625"/>
      <w:r>
        <w:rPr>
          <w:rFonts w:ascii="Times New Roman" w:hAnsi="Times New Roman"/>
          <w:i/>
          <w:sz w:val="28"/>
        </w:rPr>
        <w:br w:type="page"/>
      </w:r>
    </w:p>
    <w:p w:rsidR="00BF6513" w:rsidRPr="00204718" w:rsidRDefault="004E2A66" w:rsidP="00BF6513">
      <w:pPr>
        <w:pStyle w:val="2"/>
        <w:spacing w:before="0" w:after="0" w:line="276" w:lineRule="auto"/>
        <w:jc w:val="center"/>
        <w:rPr>
          <w:rFonts w:ascii="Times New Roman" w:hAnsi="Times New Roman"/>
          <w:i w:val="0"/>
          <w:sz w:val="28"/>
          <w:lang w:val="ru-RU"/>
        </w:rPr>
      </w:pPr>
      <w:r>
        <w:rPr>
          <w:rFonts w:ascii="Times New Roman" w:hAnsi="Times New Roman"/>
          <w:i w:val="0"/>
          <w:sz w:val="28"/>
          <w:lang w:val="ru-RU"/>
        </w:rPr>
        <w:t>3</w:t>
      </w:r>
      <w:r w:rsidR="00BF6513">
        <w:rPr>
          <w:rFonts w:ascii="Times New Roman" w:hAnsi="Times New Roman"/>
          <w:i w:val="0"/>
          <w:sz w:val="28"/>
          <w:lang w:val="ru-RU"/>
        </w:rPr>
        <w:t xml:space="preserve">. </w:t>
      </w:r>
      <w:r w:rsidR="00BF6513" w:rsidRPr="00204718">
        <w:rPr>
          <w:rFonts w:ascii="Times New Roman" w:hAnsi="Times New Roman"/>
          <w:i w:val="0"/>
          <w:sz w:val="28"/>
          <w:lang w:val="ru-RU"/>
        </w:rPr>
        <w:t>МОДУЛИ ЗАДАНИЯ И НЕОБХОДИМОЕ ВРЕМЯ</w:t>
      </w:r>
      <w:bookmarkEnd w:id="2"/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F6513" w:rsidRDefault="00BF6513" w:rsidP="00BF6513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Модули и время сведены в таблице 1 </w:t>
      </w:r>
    </w:p>
    <w:p w:rsidR="00BF6513" w:rsidRDefault="00BF6513" w:rsidP="00BF6513">
      <w:pPr>
        <w:tabs>
          <w:tab w:val="left" w:pos="7245"/>
        </w:tabs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85"/>
        <w:gridCol w:w="6022"/>
        <w:gridCol w:w="1281"/>
      </w:tblGrid>
      <w:tr w:rsidR="00F04916" w:rsidRPr="00E60085" w:rsidTr="00B961BC">
        <w:tc>
          <w:tcPr>
            <w:tcW w:w="585" w:type="dxa"/>
            <w:vAlign w:val="center"/>
          </w:tcPr>
          <w:p w:rsidR="00F04916" w:rsidRPr="00BA5866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6022" w:type="dxa"/>
            <w:vAlign w:val="center"/>
          </w:tcPr>
          <w:p w:rsidR="00F04916" w:rsidRPr="00BA5866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Наименование модуля</w:t>
            </w:r>
          </w:p>
        </w:tc>
        <w:tc>
          <w:tcPr>
            <w:tcW w:w="1281" w:type="dxa"/>
            <w:vAlign w:val="center"/>
          </w:tcPr>
          <w:p w:rsidR="00F04916" w:rsidRPr="00BA5866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A5866">
              <w:rPr>
                <w:rFonts w:ascii="Times New Roman" w:hAnsi="Times New Roman" w:cs="Times New Roman"/>
                <w:sz w:val="24"/>
                <w:szCs w:val="28"/>
              </w:rPr>
              <w:t>Время на задание</w:t>
            </w:r>
          </w:p>
        </w:tc>
      </w:tr>
      <w:tr w:rsidR="00F04916" w:rsidRPr="00E60085" w:rsidTr="00B961BC">
        <w:tc>
          <w:tcPr>
            <w:tcW w:w="585" w:type="dxa"/>
          </w:tcPr>
          <w:p w:rsidR="00F04916" w:rsidRPr="004A1455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22" w:type="dxa"/>
          </w:tcPr>
          <w:p w:rsidR="00F04916" w:rsidRPr="00153354" w:rsidRDefault="00F04916" w:rsidP="00153354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Модуль А:</w:t>
            </w:r>
          </w:p>
          <w:p w:rsidR="00F04916" w:rsidRPr="003D65A6" w:rsidRDefault="00F04916" w:rsidP="00F04916">
            <w:pPr>
              <w:pStyle w:val="Doctitle"/>
              <w:jc w:val="both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Проводка состава судов по заданному участку реки в дневное </w:t>
            </w:r>
            <w:r>
              <w:rPr>
                <w:rFonts w:ascii="Times New Roman" w:hAnsi="Times New Roman"/>
                <w:b w:val="0"/>
                <w:sz w:val="24"/>
                <w:lang w:val="ru-RU"/>
              </w:rPr>
              <w:t xml:space="preserve">и ночное 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время и постановка состава в заданном месте на якорь, с соблюдением Правил плавания по ВВП.</w:t>
            </w:r>
          </w:p>
        </w:tc>
        <w:tc>
          <w:tcPr>
            <w:tcW w:w="1281" w:type="dxa"/>
            <w:vAlign w:val="center"/>
          </w:tcPr>
          <w:p w:rsidR="00F04916" w:rsidRDefault="00F04916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04916" w:rsidRPr="004A1455" w:rsidRDefault="00F04916" w:rsidP="00A406A7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4A1455">
              <w:rPr>
                <w:rFonts w:ascii="Times New Roman" w:hAnsi="Times New Roman" w:cs="Times New Roman"/>
                <w:sz w:val="24"/>
                <w:szCs w:val="28"/>
              </w:rPr>
              <w:t xml:space="preserve"> час</w:t>
            </w:r>
          </w:p>
          <w:p w:rsidR="00F04916" w:rsidRPr="004A1455" w:rsidRDefault="00F04916" w:rsidP="0081178A">
            <w:pPr>
              <w:spacing w:line="240" w:lineRule="auto"/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04916" w:rsidRPr="00E60085" w:rsidTr="00B961BC">
        <w:tc>
          <w:tcPr>
            <w:tcW w:w="585" w:type="dxa"/>
          </w:tcPr>
          <w:p w:rsidR="00F04916" w:rsidRPr="004A1455" w:rsidRDefault="00F04916" w:rsidP="00BF6513">
            <w:pPr>
              <w:spacing w:after="0"/>
              <w:ind w:hanging="34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6022" w:type="dxa"/>
          </w:tcPr>
          <w:p w:rsidR="00F04916" w:rsidRPr="00153354" w:rsidRDefault="00F04916" w:rsidP="00153354">
            <w:pPr>
              <w:pStyle w:val="Doctitle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 xml:space="preserve">Модуль </w:t>
            </w:r>
            <w:r w:rsidRPr="0055600F">
              <w:rPr>
                <w:rFonts w:ascii="Times New Roman" w:hAnsi="Times New Roman"/>
                <w:b w:val="0"/>
                <w:sz w:val="24"/>
                <w:lang w:val="ru-RU"/>
              </w:rPr>
              <w:t>В</w:t>
            </w:r>
            <w:r w:rsidRPr="00153354">
              <w:rPr>
                <w:rFonts w:ascii="Times New Roman" w:hAnsi="Times New Roman"/>
                <w:b w:val="0"/>
                <w:sz w:val="24"/>
                <w:lang w:val="ru-RU"/>
              </w:rPr>
              <w:t>:</w:t>
            </w:r>
          </w:p>
          <w:p w:rsidR="00F04916" w:rsidRPr="003D65A6" w:rsidRDefault="00F04916" w:rsidP="00E61BB3">
            <w:pPr>
              <w:pStyle w:val="Doctitle"/>
              <w:jc w:val="both"/>
              <w:rPr>
                <w:rFonts w:ascii="Times New Roman" w:hAnsi="Times New Roman" w:cs="Times New Roman"/>
                <w:szCs w:val="28"/>
                <w:lang w:val="ru-RU"/>
              </w:rPr>
            </w:pPr>
            <w:r w:rsidRPr="00E61BB3">
              <w:rPr>
                <w:rFonts w:ascii="Times New Roman" w:hAnsi="Times New Roman"/>
                <w:b w:val="0"/>
                <w:sz w:val="24"/>
                <w:lang w:val="ru-RU"/>
              </w:rPr>
              <w:t>Техническое обслуживание и ремонт механизмов газораспределения дизельного двигателя.</w:t>
            </w:r>
          </w:p>
        </w:tc>
        <w:tc>
          <w:tcPr>
            <w:tcW w:w="1281" w:type="dxa"/>
            <w:vAlign w:val="center"/>
          </w:tcPr>
          <w:p w:rsidR="00F04916" w:rsidRPr="004A1455" w:rsidRDefault="00F04916" w:rsidP="00652E8C">
            <w:pPr>
              <w:ind w:hanging="3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  <w:r w:rsidRPr="004A1455">
              <w:rPr>
                <w:rFonts w:ascii="Times New Roman" w:hAnsi="Times New Roman"/>
                <w:sz w:val="24"/>
                <w:szCs w:val="28"/>
              </w:rPr>
              <w:t xml:space="preserve"> час</w:t>
            </w:r>
          </w:p>
        </w:tc>
      </w:tr>
    </w:tbl>
    <w:p w:rsidR="00BF6513" w:rsidRDefault="00BF6513" w:rsidP="00BF6513">
      <w:pPr>
        <w:spacing w:after="0"/>
        <w:rPr>
          <w:rFonts w:ascii="Times New Roman" w:hAnsi="Times New Roman"/>
          <w:b/>
          <w:szCs w:val="28"/>
        </w:rPr>
      </w:pPr>
    </w:p>
    <w:p w:rsidR="00153354" w:rsidRPr="00E13E9B" w:rsidRDefault="00153354" w:rsidP="00E61BB3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E13E9B">
        <w:rPr>
          <w:rFonts w:ascii="Times New Roman" w:hAnsi="Times New Roman"/>
          <w:sz w:val="28"/>
          <w:szCs w:val="28"/>
          <w:lang w:val="ru-RU"/>
        </w:rPr>
        <w:t>Модуль А:</w:t>
      </w:r>
    </w:p>
    <w:p w:rsidR="00153354" w:rsidRDefault="00153354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0541F1">
        <w:rPr>
          <w:rFonts w:ascii="Times New Roman" w:hAnsi="Times New Roman"/>
          <w:b w:val="0"/>
          <w:sz w:val="28"/>
          <w:szCs w:val="28"/>
          <w:lang w:val="ru-RU"/>
        </w:rPr>
        <w:t xml:space="preserve">Проводка состава судов по заданному участку реки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дневное </w:t>
      </w:r>
      <w:r w:rsidR="00F04916">
        <w:rPr>
          <w:rFonts w:ascii="Times New Roman" w:hAnsi="Times New Roman"/>
          <w:b w:val="0"/>
          <w:sz w:val="28"/>
          <w:szCs w:val="28"/>
          <w:lang w:val="ru-RU"/>
        </w:rPr>
        <w:t xml:space="preserve">и ночное </w:t>
      </w:r>
      <w:r>
        <w:rPr>
          <w:rFonts w:ascii="Times New Roman" w:hAnsi="Times New Roman"/>
          <w:b w:val="0"/>
          <w:sz w:val="28"/>
          <w:szCs w:val="28"/>
          <w:lang w:val="ru-RU"/>
        </w:rPr>
        <w:t>время</w:t>
      </w:r>
      <w:r w:rsidR="00F04916">
        <w:rPr>
          <w:rFonts w:ascii="Times New Roman" w:hAnsi="Times New Roman"/>
          <w:b w:val="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в различных путевых условиях и </w:t>
      </w:r>
      <w:r w:rsidRPr="000541F1">
        <w:rPr>
          <w:rFonts w:ascii="Times New Roman" w:hAnsi="Times New Roman"/>
          <w:b w:val="0"/>
          <w:sz w:val="28"/>
          <w:szCs w:val="28"/>
          <w:lang w:val="ru-RU"/>
        </w:rPr>
        <w:t>постановка состава в заданном месте на якорь, с соблюдением Правил плавания по ВВП.</w:t>
      </w:r>
    </w:p>
    <w:p w:rsidR="00E61BB3" w:rsidRPr="00E61BB3" w:rsidRDefault="00E61BB3" w:rsidP="00153354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61BB3">
        <w:rPr>
          <w:rFonts w:ascii="Times New Roman" w:hAnsi="Times New Roman"/>
          <w:sz w:val="28"/>
          <w:szCs w:val="28"/>
          <w:lang w:val="ru-RU"/>
        </w:rPr>
        <w:t>Задание.</w:t>
      </w:r>
    </w:p>
    <w:p w:rsidR="00E61BB3" w:rsidRDefault="00153354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13E9B">
        <w:rPr>
          <w:rFonts w:ascii="Times New Roman" w:hAnsi="Times New Roman"/>
          <w:sz w:val="28"/>
          <w:szCs w:val="28"/>
        </w:rPr>
        <w:t>На одном из мостиков тренажера NTPro-5000</w:t>
      </w:r>
      <w:r w:rsidR="00E61BB3">
        <w:rPr>
          <w:rFonts w:ascii="Times New Roman" w:hAnsi="Times New Roman"/>
          <w:sz w:val="28"/>
          <w:szCs w:val="28"/>
        </w:rPr>
        <w:t>:</w:t>
      </w:r>
    </w:p>
    <w:p w:rsidR="00E61BB3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 w:rsidRPr="00E13E9B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толкаем</w:t>
      </w:r>
      <w:r>
        <w:rPr>
          <w:rFonts w:ascii="Times New Roman" w:hAnsi="Times New Roman"/>
          <w:sz w:val="28"/>
          <w:szCs w:val="28"/>
        </w:rPr>
        <w:t>ый</w:t>
      </w:r>
      <w:r w:rsidR="00153354" w:rsidRPr="00E13E9B">
        <w:rPr>
          <w:rFonts w:ascii="Times New Roman" w:hAnsi="Times New Roman"/>
          <w:sz w:val="28"/>
          <w:szCs w:val="28"/>
        </w:rPr>
        <w:t xml:space="preserve"> состав по заданному участку реки</w:t>
      </w:r>
      <w:r w:rsidR="00DA057D">
        <w:rPr>
          <w:rFonts w:ascii="Times New Roman" w:hAnsi="Times New Roman"/>
          <w:sz w:val="28"/>
          <w:szCs w:val="28"/>
        </w:rPr>
        <w:t>,</w:t>
      </w:r>
      <w:r w:rsidR="00153354" w:rsidRPr="00E13E9B">
        <w:rPr>
          <w:rFonts w:ascii="Times New Roman" w:hAnsi="Times New Roman"/>
          <w:sz w:val="28"/>
          <w:szCs w:val="28"/>
        </w:rPr>
        <w:t xml:space="preserve"> в дневное время</w:t>
      </w:r>
      <w:r w:rsidR="00DA057D">
        <w:rPr>
          <w:rFonts w:ascii="Times New Roman" w:hAnsi="Times New Roman"/>
          <w:sz w:val="28"/>
          <w:szCs w:val="28"/>
        </w:rPr>
        <w:t>,</w:t>
      </w:r>
      <w:r w:rsidR="00153354" w:rsidRPr="00E13E9B">
        <w:rPr>
          <w:rFonts w:ascii="Times New Roman" w:hAnsi="Times New Roman"/>
          <w:sz w:val="28"/>
          <w:szCs w:val="28"/>
        </w:rPr>
        <w:t xml:space="preserve"> вниз по течению</w:t>
      </w:r>
      <w:r w:rsidR="00E77BA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соблюдением Правил плавания по ВВП, не допуская посадок на мель, касаний плавучих навигационных знаков и </w:t>
      </w:r>
      <w:r w:rsidR="00E77BA2">
        <w:rPr>
          <w:rFonts w:ascii="Times New Roman" w:hAnsi="Times New Roman"/>
          <w:sz w:val="28"/>
          <w:szCs w:val="28"/>
        </w:rPr>
        <w:t>других препятствий</w:t>
      </w:r>
      <w:r>
        <w:rPr>
          <w:rFonts w:ascii="Times New Roman" w:hAnsi="Times New Roman"/>
          <w:sz w:val="28"/>
          <w:szCs w:val="28"/>
        </w:rPr>
        <w:t>;</w:t>
      </w:r>
    </w:p>
    <w:p w:rsidR="00E61BB3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 w:rsidRPr="00E13E9B">
        <w:rPr>
          <w:rFonts w:ascii="Times New Roman" w:hAnsi="Times New Roman"/>
          <w:sz w:val="28"/>
          <w:szCs w:val="28"/>
        </w:rPr>
        <w:t xml:space="preserve"> </w:t>
      </w:r>
      <w:r w:rsidR="00153354">
        <w:rPr>
          <w:rFonts w:ascii="Times New Roman" w:hAnsi="Times New Roman"/>
          <w:sz w:val="28"/>
          <w:szCs w:val="28"/>
        </w:rPr>
        <w:t>в</w:t>
      </w:r>
      <w:r w:rsidR="00153354" w:rsidRPr="00E13E9B">
        <w:rPr>
          <w:rFonts w:ascii="Times New Roman" w:hAnsi="Times New Roman"/>
          <w:sz w:val="28"/>
          <w:szCs w:val="28"/>
        </w:rPr>
        <w:t xml:space="preserve"> заданном месте произв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оборот состава</w:t>
      </w:r>
      <w:r>
        <w:rPr>
          <w:rFonts w:ascii="Times New Roman" w:hAnsi="Times New Roman"/>
          <w:sz w:val="28"/>
          <w:szCs w:val="28"/>
        </w:rPr>
        <w:t>;</w:t>
      </w:r>
    </w:p>
    <w:p w:rsidR="00E61BB3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>
        <w:rPr>
          <w:rFonts w:ascii="Times New Roman" w:hAnsi="Times New Roman"/>
          <w:sz w:val="28"/>
          <w:szCs w:val="28"/>
        </w:rPr>
        <w:t xml:space="preserve"> </w:t>
      </w:r>
      <w:r w:rsidR="00153354" w:rsidRPr="00E13E9B">
        <w:rPr>
          <w:rFonts w:ascii="Times New Roman" w:hAnsi="Times New Roman"/>
          <w:sz w:val="28"/>
          <w:szCs w:val="28"/>
        </w:rPr>
        <w:t>пров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толкаем</w:t>
      </w:r>
      <w:r>
        <w:rPr>
          <w:rFonts w:ascii="Times New Roman" w:hAnsi="Times New Roman"/>
          <w:sz w:val="28"/>
          <w:szCs w:val="28"/>
        </w:rPr>
        <w:t>ый</w:t>
      </w:r>
      <w:r w:rsidR="00153354" w:rsidRPr="00E13E9B">
        <w:rPr>
          <w:rFonts w:ascii="Times New Roman" w:hAnsi="Times New Roman"/>
          <w:sz w:val="28"/>
          <w:szCs w:val="28"/>
        </w:rPr>
        <w:t xml:space="preserve"> состав по </w:t>
      </w:r>
      <w:r w:rsidR="00153354">
        <w:rPr>
          <w:rFonts w:ascii="Times New Roman" w:hAnsi="Times New Roman"/>
          <w:sz w:val="28"/>
          <w:szCs w:val="28"/>
        </w:rPr>
        <w:t>то</w:t>
      </w:r>
      <w:r w:rsidR="00153354" w:rsidRPr="00E13E9B">
        <w:rPr>
          <w:rFonts w:ascii="Times New Roman" w:hAnsi="Times New Roman"/>
          <w:sz w:val="28"/>
          <w:szCs w:val="28"/>
        </w:rPr>
        <w:t>му</w:t>
      </w:r>
      <w:r w:rsidR="00153354">
        <w:rPr>
          <w:rFonts w:ascii="Times New Roman" w:hAnsi="Times New Roman"/>
          <w:sz w:val="28"/>
          <w:szCs w:val="28"/>
        </w:rPr>
        <w:t xml:space="preserve"> же</w:t>
      </w:r>
      <w:r w:rsidR="00153354" w:rsidRPr="00E13E9B">
        <w:rPr>
          <w:rFonts w:ascii="Times New Roman" w:hAnsi="Times New Roman"/>
          <w:sz w:val="28"/>
          <w:szCs w:val="28"/>
        </w:rPr>
        <w:t xml:space="preserve"> участку реки</w:t>
      </w:r>
      <w:r w:rsidR="00DA057D">
        <w:rPr>
          <w:rFonts w:ascii="Times New Roman" w:hAnsi="Times New Roman"/>
          <w:sz w:val="28"/>
          <w:szCs w:val="28"/>
        </w:rPr>
        <w:t>,</w:t>
      </w:r>
      <w:r w:rsidR="00153354" w:rsidRPr="00E13E9B">
        <w:rPr>
          <w:rFonts w:ascii="Times New Roman" w:hAnsi="Times New Roman"/>
          <w:sz w:val="28"/>
          <w:szCs w:val="28"/>
        </w:rPr>
        <w:t xml:space="preserve"> </w:t>
      </w:r>
      <w:r w:rsidR="00153354" w:rsidRPr="000541F1">
        <w:rPr>
          <w:rFonts w:ascii="Times New Roman" w:hAnsi="Times New Roman"/>
          <w:sz w:val="28"/>
          <w:szCs w:val="28"/>
        </w:rPr>
        <w:t xml:space="preserve">в </w:t>
      </w:r>
      <w:r w:rsidR="00DA057D">
        <w:rPr>
          <w:rFonts w:ascii="Times New Roman" w:hAnsi="Times New Roman"/>
          <w:sz w:val="28"/>
          <w:szCs w:val="28"/>
        </w:rPr>
        <w:t>ноч</w:t>
      </w:r>
      <w:r w:rsidR="00153354" w:rsidRPr="000541F1">
        <w:rPr>
          <w:rFonts w:ascii="Times New Roman" w:hAnsi="Times New Roman"/>
          <w:sz w:val="28"/>
          <w:szCs w:val="28"/>
        </w:rPr>
        <w:t>ное время</w:t>
      </w:r>
      <w:r w:rsidR="00DA057D">
        <w:rPr>
          <w:rFonts w:ascii="Times New Roman" w:hAnsi="Times New Roman"/>
          <w:sz w:val="28"/>
          <w:szCs w:val="28"/>
        </w:rPr>
        <w:t>,</w:t>
      </w:r>
      <w:r w:rsidR="00153354" w:rsidRPr="000541F1">
        <w:rPr>
          <w:rFonts w:ascii="Times New Roman" w:hAnsi="Times New Roman"/>
          <w:sz w:val="28"/>
          <w:szCs w:val="28"/>
        </w:rPr>
        <w:t xml:space="preserve"> вверх по течению</w:t>
      </w:r>
      <w:r>
        <w:rPr>
          <w:rFonts w:ascii="Times New Roman" w:hAnsi="Times New Roman"/>
          <w:sz w:val="28"/>
          <w:szCs w:val="28"/>
        </w:rPr>
        <w:t>;</w:t>
      </w:r>
    </w:p>
    <w:p w:rsidR="00153354" w:rsidRDefault="00E61BB3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53354" w:rsidRPr="000541F1">
        <w:rPr>
          <w:rFonts w:ascii="Times New Roman" w:hAnsi="Times New Roman"/>
          <w:sz w:val="28"/>
          <w:szCs w:val="28"/>
        </w:rPr>
        <w:t xml:space="preserve"> </w:t>
      </w:r>
      <w:r w:rsidR="00153354" w:rsidRPr="00E13E9B">
        <w:rPr>
          <w:rFonts w:ascii="Times New Roman" w:hAnsi="Times New Roman"/>
          <w:sz w:val="28"/>
          <w:szCs w:val="28"/>
        </w:rPr>
        <w:t>по окончании рейса, произв</w:t>
      </w:r>
      <w:r>
        <w:rPr>
          <w:rFonts w:ascii="Times New Roman" w:hAnsi="Times New Roman"/>
          <w:sz w:val="28"/>
          <w:szCs w:val="28"/>
        </w:rPr>
        <w:t>ести</w:t>
      </w:r>
      <w:r w:rsidR="00153354" w:rsidRPr="00E13E9B">
        <w:rPr>
          <w:rFonts w:ascii="Times New Roman" w:hAnsi="Times New Roman"/>
          <w:sz w:val="28"/>
          <w:szCs w:val="28"/>
        </w:rPr>
        <w:t xml:space="preserve"> постановку состава на якорь.</w:t>
      </w:r>
    </w:p>
    <w:p w:rsidR="00395221" w:rsidRDefault="00395221" w:rsidP="0015335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необходимо:</w:t>
      </w:r>
    </w:p>
    <w:p w:rsidR="00395221" w:rsidRDefault="00395221" w:rsidP="0015335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- в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ключить УКВ-радиостанцию</w:t>
      </w: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 xml:space="preserve"> перед началом движения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395221" w:rsidRDefault="00395221" w:rsidP="0015335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провести состав судов по заданному участку реки </w:t>
      </w:r>
      <w:r w:rsidR="00003129">
        <w:rPr>
          <w:rFonts w:ascii="Times New Roman" w:eastAsiaTheme="minorEastAsia" w:hAnsi="Times New Roman"/>
          <w:color w:val="000000"/>
          <w:sz w:val="28"/>
          <w:szCs w:val="28"/>
        </w:rPr>
        <w:t xml:space="preserve">вниз и вверх по течению, </w:t>
      </w:r>
      <w:r w:rsidR="00F9716D">
        <w:rPr>
          <w:rFonts w:ascii="Times New Roman" w:eastAsiaTheme="minorEastAsia" w:hAnsi="Times New Roman"/>
          <w:color w:val="000000"/>
          <w:sz w:val="28"/>
          <w:szCs w:val="28"/>
        </w:rPr>
        <w:t xml:space="preserve">в дневное и ночное время,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в пределах судового хода, не допуская касания плавучих навигационных знаков</w:t>
      </w:r>
      <w:r w:rsidR="00F9716D">
        <w:rPr>
          <w:rFonts w:ascii="Times New Roman" w:eastAsiaTheme="minorEastAsia" w:hAnsi="Times New Roman"/>
          <w:color w:val="000000"/>
          <w:sz w:val="28"/>
          <w:szCs w:val="28"/>
        </w:rPr>
        <w:t>, других препятствий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и посадок на мель</w:t>
      </w:r>
      <w:r w:rsidR="00003129">
        <w:rPr>
          <w:rFonts w:ascii="Times New Roman" w:eastAsiaTheme="minorEastAsia" w:hAnsi="Times New Roman"/>
          <w:color w:val="000000"/>
          <w:sz w:val="28"/>
          <w:szCs w:val="28"/>
        </w:rPr>
        <w:t xml:space="preserve"> с учетом наличия неправильных (свальных, прижимных, затяжных) течений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395221" w:rsidRDefault="00395221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- при подходе к не просматриваемому участку объявлять по УКВ - связи о местоположении судна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395221" w:rsidRDefault="00395221" w:rsidP="00DB4F8B">
      <w:pPr>
        <w:spacing w:after="0" w:line="360" w:lineRule="auto"/>
        <w:ind w:firstLine="709"/>
        <w:rPr>
          <w:rFonts w:ascii="Times New Roman" w:eastAsiaTheme="minorEastAsia" w:hAnsi="Times New Roman"/>
          <w:color w:val="000000"/>
          <w:sz w:val="28"/>
          <w:szCs w:val="28"/>
        </w:rPr>
      </w:pPr>
      <w:r w:rsidRPr="00395221">
        <w:rPr>
          <w:rFonts w:ascii="Times New Roman" w:eastAsiaTheme="minorEastAsia" w:hAnsi="Times New Roman"/>
          <w:color w:val="000000"/>
          <w:sz w:val="28"/>
          <w:szCs w:val="28"/>
        </w:rPr>
        <w:t>- использовать звуковую сигнализацию при подходе к не просматриваемому участку;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осуществлять расхождение со встречными судами в соответствии с Правилами плавания по ВВП;</w:t>
      </w:r>
    </w:p>
    <w:p w:rsidR="00395221" w:rsidRDefault="00395221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DB4F8B" w:rsidRPr="00DB4F8B">
        <w:rPr>
          <w:rFonts w:ascii="Times New Roman" w:eastAsiaTheme="minorEastAsia" w:hAnsi="Times New Roman"/>
          <w:color w:val="000000"/>
          <w:sz w:val="28"/>
          <w:szCs w:val="28"/>
        </w:rPr>
        <w:t>правильно выбрать место оборота с учетом течения, границ рейда и судового хода</w:t>
      </w:r>
      <w:r w:rsidR="00DB4F8B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>объявить по УКВ-радиосвязи о намерении выполнять оборот</w:t>
      </w: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 и использовать звуковую сигнализацию;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>- выполнить оборот состава в пределах судового хода и границ рейда;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равильно выбрать</w:t>
      </w:r>
      <w:r w:rsidRPr="00DB4F8B">
        <w:rPr>
          <w:rFonts w:ascii="Times New Roman" w:eastAsiaTheme="minorEastAsia" w:hAnsi="Times New Roman"/>
          <w:color w:val="000000"/>
          <w:sz w:val="28"/>
          <w:szCs w:val="28"/>
        </w:rPr>
        <w:t xml:space="preserve"> место якорной стоянки за пределами судового хода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DB4F8B" w:rsidRDefault="00DB4F8B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003129" w:rsidRPr="00003129">
        <w:rPr>
          <w:rFonts w:ascii="Times New Roman" w:eastAsiaTheme="minorEastAsia" w:hAnsi="Times New Roman"/>
          <w:color w:val="000000"/>
          <w:sz w:val="28"/>
          <w:szCs w:val="28"/>
        </w:rPr>
        <w:t>определить глубину в месте якорной стоянки</w:t>
      </w:r>
      <w:r w:rsidR="00003129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определить необходимую длину якорной цепи к отдаче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003129" w:rsidRP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отдать якорь;</w:t>
      </w:r>
    </w:p>
    <w:p w:rsidR="00003129" w:rsidRP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не допустить чрезмерного натяжения и разрыва вытравленной якорной цепи;</w:t>
      </w:r>
    </w:p>
    <w:p w:rsidR="00003129" w:rsidRPr="00003129" w:rsidRDefault="00003129" w:rsidP="00DB4F8B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003129">
        <w:rPr>
          <w:rFonts w:ascii="Times New Roman" w:eastAsiaTheme="minorEastAsia" w:hAnsi="Times New Roman"/>
          <w:color w:val="000000"/>
          <w:sz w:val="28"/>
          <w:szCs w:val="28"/>
        </w:rPr>
        <w:t>- погасить инерцию и остановить состав.</w:t>
      </w:r>
    </w:p>
    <w:p w:rsidR="001760C4" w:rsidRPr="00797266" w:rsidRDefault="001760C4" w:rsidP="001760C4">
      <w:pPr>
        <w:pStyle w:val="Doctitle"/>
        <w:spacing w:line="360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Модуль </w:t>
      </w:r>
      <w:r w:rsidR="00F04916">
        <w:rPr>
          <w:rFonts w:ascii="Times New Roman" w:hAnsi="Times New Roman"/>
          <w:sz w:val="28"/>
          <w:szCs w:val="28"/>
          <w:lang w:val="ru-RU"/>
        </w:rPr>
        <w:t>В</w:t>
      </w:r>
      <w:r w:rsidRPr="00797266">
        <w:rPr>
          <w:rFonts w:ascii="Times New Roman" w:hAnsi="Times New Roman"/>
          <w:sz w:val="28"/>
          <w:szCs w:val="28"/>
          <w:lang w:val="ru-RU"/>
        </w:rPr>
        <w:t>:</w:t>
      </w:r>
    </w:p>
    <w:p w:rsidR="00E61BB3" w:rsidRDefault="00E61BB3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sz w:val="28"/>
          <w:szCs w:val="28"/>
          <w:lang w:val="ru-RU"/>
        </w:rPr>
        <w:t>Техническое обслуживание и ремонт механизмов газораспределения диз</w:t>
      </w:r>
      <w:r w:rsidRPr="002F6048">
        <w:rPr>
          <w:rFonts w:ascii="Times New Roman" w:hAnsi="Times New Roman"/>
          <w:b w:val="0"/>
          <w:sz w:val="28"/>
          <w:szCs w:val="28"/>
          <w:lang w:val="ru-RU"/>
        </w:rPr>
        <w:t>ельного двигателя.</w:t>
      </w:r>
    </w:p>
    <w:p w:rsidR="00E77BA2" w:rsidRPr="00E77BA2" w:rsidRDefault="00E77BA2" w:rsidP="00E61BB3">
      <w:pPr>
        <w:pStyle w:val="Doctitle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77BA2">
        <w:rPr>
          <w:rFonts w:ascii="Times New Roman" w:hAnsi="Times New Roman"/>
          <w:sz w:val="28"/>
          <w:szCs w:val="28"/>
          <w:lang w:val="ru-RU"/>
        </w:rPr>
        <w:t>Задание.</w:t>
      </w:r>
    </w:p>
    <w:p w:rsidR="001760C4" w:rsidRPr="002F6048" w:rsidRDefault="001760C4" w:rsidP="00E61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6048">
        <w:rPr>
          <w:rFonts w:ascii="Times New Roman" w:hAnsi="Times New Roman"/>
          <w:sz w:val="28"/>
          <w:szCs w:val="28"/>
        </w:rPr>
        <w:t xml:space="preserve">На одном из судовых дизельных двигателей </w:t>
      </w:r>
      <w:r w:rsidR="00F04916">
        <w:rPr>
          <w:rFonts w:ascii="Times New Roman" w:hAnsi="Times New Roman"/>
          <w:sz w:val="28"/>
          <w:szCs w:val="28"/>
        </w:rPr>
        <w:t>п</w:t>
      </w:r>
      <w:r w:rsidRPr="002F6048">
        <w:rPr>
          <w:rFonts w:ascii="Times New Roman" w:hAnsi="Times New Roman"/>
          <w:sz w:val="28"/>
          <w:szCs w:val="28"/>
        </w:rPr>
        <w:t>роизв</w:t>
      </w:r>
      <w:r w:rsidR="00E77BA2">
        <w:rPr>
          <w:rFonts w:ascii="Times New Roman" w:hAnsi="Times New Roman"/>
          <w:sz w:val="28"/>
          <w:szCs w:val="28"/>
        </w:rPr>
        <w:t>ести</w:t>
      </w:r>
      <w:r w:rsidRPr="002F6048">
        <w:rPr>
          <w:rFonts w:ascii="Times New Roman" w:hAnsi="Times New Roman"/>
          <w:sz w:val="28"/>
          <w:szCs w:val="28"/>
        </w:rPr>
        <w:t xml:space="preserve"> регулиров</w:t>
      </w:r>
      <w:r>
        <w:rPr>
          <w:rFonts w:ascii="Times New Roman" w:hAnsi="Times New Roman"/>
          <w:sz w:val="28"/>
          <w:szCs w:val="28"/>
        </w:rPr>
        <w:t>ку</w:t>
      </w:r>
      <w:r w:rsidRPr="002F6048">
        <w:rPr>
          <w:rFonts w:ascii="Times New Roman" w:hAnsi="Times New Roman"/>
          <w:sz w:val="28"/>
          <w:szCs w:val="28"/>
        </w:rPr>
        <w:t xml:space="preserve"> тепловых зазоров привода клапанов.</w:t>
      </w:r>
    </w:p>
    <w:p w:rsidR="001760C4" w:rsidRDefault="001760C4" w:rsidP="00E61BB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необходимо: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отвернуть болты крепления колпак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 крышки 1-го цилиндра</w:t>
      </w: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снять колпак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 xml:space="preserve"> крыш</w:t>
      </w: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и 1-го</w:t>
      </w: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 xml:space="preserve"> цилиндр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провернуть коленчатый вал по часовой стрелке до перекрытия клапанов 1 цилиндра;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выбрать щуп в соответствии с заданными размерами;</w:t>
      </w:r>
    </w:p>
    <w:p w:rsidR="001760C4" w:rsidRP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1760C4">
        <w:rPr>
          <w:rFonts w:ascii="Times New Roman" w:eastAsiaTheme="minorEastAsia" w:hAnsi="Times New Roman"/>
          <w:color w:val="000000"/>
          <w:sz w:val="28"/>
          <w:szCs w:val="28"/>
        </w:rPr>
        <w:t>- проверить тепловой зазор впускного клапана 1 цилиндра;</w:t>
      </w:r>
    </w:p>
    <w:p w:rsidR="001760C4" w:rsidRPr="00FC1262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</w:t>
      </w:r>
      <w:r w:rsidR="00FC1B91">
        <w:rPr>
          <w:rFonts w:ascii="Times New Roman" w:eastAsiaTheme="minorEastAsia" w:hAnsi="Times New Roman"/>
          <w:color w:val="000000"/>
          <w:sz w:val="28"/>
          <w:szCs w:val="28"/>
        </w:rPr>
        <w:t xml:space="preserve"> при необходимости отрегулировать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тепловой зазор впускного клапана 1 цилиндра, либо да</w:t>
      </w:r>
      <w:r w:rsidR="00FC1B91"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bookmarkStart w:id="3" w:name="_GoBack"/>
      <w:bookmarkEnd w:id="3"/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пояснения по проведению регулировки;</w:t>
      </w:r>
    </w:p>
    <w:p w:rsidR="001760C4" w:rsidRPr="00FC1262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проверить тепловой зазор выпускного клапана 1 цилиндра;</w:t>
      </w:r>
    </w:p>
    <w:p w:rsidR="001760C4" w:rsidRDefault="001760C4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 w:rsidR="00FC1262" w:rsidRPr="00FC1262">
        <w:rPr>
          <w:rFonts w:ascii="Times New Roman" w:eastAsiaTheme="minorEastAsia" w:hAnsi="Times New Roman"/>
          <w:color w:val="000000"/>
          <w:sz w:val="28"/>
          <w:szCs w:val="28"/>
        </w:rPr>
        <w:t>при необходимости отрегулировать тепловой зазор выпускного клапана 1 цилиндра, либо дать пояснения по порядку регулировки;</w:t>
      </w:r>
    </w:p>
    <w:p w:rsidR="00FC1262" w:rsidRDefault="00FC1262" w:rsidP="001760C4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noProof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дать пояснения о порядке работы цилиндров двигателя, провернуть коленчатый вал по часовой стрелке на 120</w:t>
      </w:r>
      <w:r w:rsidRPr="00FC1262">
        <w:rPr>
          <w:rFonts w:ascii="Times New Roman" w:eastAsiaTheme="minorEastAsia" w:hAnsi="Times New Roman"/>
          <w:noProof/>
          <w:color w:val="000000"/>
          <w:sz w:val="28"/>
          <w:szCs w:val="28"/>
          <w:vertAlign w:val="superscript"/>
        </w:rPr>
        <w:t>0</w:t>
      </w:r>
      <w:r w:rsidRPr="00FC1262">
        <w:rPr>
          <w:rFonts w:ascii="Times New Roman" w:eastAsiaTheme="minorEastAsia" w:hAnsi="Times New Roman"/>
          <w:noProof/>
          <w:color w:val="000000"/>
          <w:sz w:val="28"/>
          <w:szCs w:val="28"/>
        </w:rPr>
        <w:t>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установить колпак на крышк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у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цилиндр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- завернуть болты крепления колпак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FC1262" w:rsidRP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проверить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затяжку болтов крепления колпак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цилиндр</w:t>
      </w:r>
      <w:r w:rsidR="00CE411B">
        <w:rPr>
          <w:rFonts w:ascii="Times New Roman" w:eastAsiaTheme="minorEastAsia" w:hAnsi="Times New Roman"/>
          <w:color w:val="000000"/>
          <w:sz w:val="28"/>
          <w:szCs w:val="28"/>
        </w:rPr>
        <w:t>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;</w:t>
      </w:r>
    </w:p>
    <w:p w:rsidR="00FC1262" w:rsidRDefault="00FC1262" w:rsidP="00FC1262">
      <w:pPr>
        <w:spacing w:after="0" w:line="360" w:lineRule="auto"/>
        <w:ind w:firstLine="709"/>
        <w:jc w:val="both"/>
        <w:rPr>
          <w:rFonts w:ascii="Times New Roman" w:eastAsiaTheme="minorEastAsia" w:hAnsi="Times New Roman"/>
          <w:color w:val="000000"/>
          <w:sz w:val="28"/>
          <w:szCs w:val="28"/>
        </w:rPr>
      </w:pP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п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>роизве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сти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осмотр двигателя, убра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инструменты, ветошь и п т., доложи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ть</w:t>
      </w:r>
      <w:r w:rsidRPr="00FC1262">
        <w:rPr>
          <w:rFonts w:ascii="Times New Roman" w:eastAsiaTheme="minorEastAsia" w:hAnsi="Times New Roman"/>
          <w:color w:val="000000"/>
          <w:sz w:val="28"/>
          <w:szCs w:val="28"/>
        </w:rPr>
        <w:t xml:space="preserve"> о готовности</w:t>
      </w:r>
      <w:r>
        <w:rPr>
          <w:rFonts w:ascii="Times New Roman" w:eastAsiaTheme="minorEastAsia" w:hAnsi="Times New Roman"/>
          <w:color w:val="000000"/>
          <w:sz w:val="28"/>
          <w:szCs w:val="28"/>
        </w:rPr>
        <w:t>.</w:t>
      </w: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E2A66" w:rsidRPr="004E2A66" w:rsidRDefault="004E2A66" w:rsidP="004E2A6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sectPr w:rsidR="004E2A66" w:rsidRPr="004E2A66" w:rsidSect="002E1914">
      <w:headerReference w:type="default" r:id="rId11"/>
      <w:footerReference w:type="default" r:id="rId12"/>
      <w:pgSz w:w="11906" w:h="16838"/>
      <w:pgMar w:top="536" w:right="709" w:bottom="1134" w:left="1134" w:header="284" w:footer="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62" w:rsidRDefault="00FC1262">
      <w:r>
        <w:separator/>
      </w:r>
    </w:p>
  </w:endnote>
  <w:endnote w:type="continuationSeparator" w:id="0">
    <w:p w:rsidR="00FC1262" w:rsidRDefault="00FC1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PMincho"/>
    <w:charset w:val="80"/>
    <w:family w:val="roman"/>
    <w:pitch w:val="variable"/>
  </w:font>
  <w:font w:name="Lohit Hind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62" w:rsidRDefault="00FC1262">
    <w:pPr>
      <w:pStyle w:val="aa"/>
    </w:pPr>
  </w:p>
  <w:tbl>
    <w:tblPr>
      <w:tblW w:w="5341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060"/>
      <w:gridCol w:w="3935"/>
    </w:tblGrid>
    <w:tr w:rsidR="00FC1262" w:rsidRPr="00832EBB" w:rsidTr="00E77BA2">
      <w:trPr>
        <w:trHeight w:hRule="exact" w:val="115"/>
        <w:jc w:val="center"/>
      </w:trPr>
      <w:tc>
        <w:tcPr>
          <w:tcW w:w="7061" w:type="dxa"/>
          <w:shd w:val="clear" w:color="auto" w:fill="C00000"/>
          <w:tcMar>
            <w:top w:w="0" w:type="dxa"/>
            <w:bottom w:w="0" w:type="dxa"/>
          </w:tcMar>
        </w:tcPr>
        <w:p w:rsidR="00FC1262" w:rsidRPr="00832EBB" w:rsidRDefault="00FC1262" w:rsidP="004E2A66">
          <w:pPr>
            <w:pStyle w:val="a8"/>
            <w:tabs>
              <w:tab w:val="clear" w:pos="4677"/>
              <w:tab w:val="clear" w:pos="9355"/>
            </w:tabs>
            <w:rPr>
              <w:caps/>
              <w:sz w:val="18"/>
            </w:rPr>
          </w:pPr>
          <w:r w:rsidRPr="00832EBB">
            <w:rPr>
              <w:caps/>
              <w:sz w:val="18"/>
            </w:rPr>
            <w:ptab w:relativeTo="margin" w:alignment="center" w:leader="none"/>
          </w:r>
        </w:p>
      </w:tc>
      <w:tc>
        <w:tcPr>
          <w:tcW w:w="3935" w:type="dxa"/>
          <w:shd w:val="clear" w:color="auto" w:fill="C00000"/>
          <w:tcMar>
            <w:top w:w="0" w:type="dxa"/>
            <w:bottom w:w="0" w:type="dxa"/>
          </w:tcMar>
        </w:tcPr>
        <w:p w:rsidR="00FC1262" w:rsidRPr="00832EBB" w:rsidRDefault="00FC1262" w:rsidP="004E2A66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sz w:val="18"/>
            </w:rPr>
          </w:pPr>
        </w:p>
      </w:tc>
    </w:tr>
    <w:tr w:rsidR="00FC1262" w:rsidRPr="00832EBB" w:rsidTr="00E77BA2">
      <w:trPr>
        <w:trHeight w:val="180"/>
        <w:jc w:val="center"/>
      </w:trPr>
      <w:sdt>
        <w:sdtPr>
          <w:rPr>
            <w:rFonts w:ascii="Times New Roman" w:eastAsiaTheme="minorHAnsi" w:hAnsi="Times New Roman"/>
            <w:sz w:val="18"/>
            <w:szCs w:val="18"/>
            <w:lang w:eastAsia="en-US"/>
          </w:rPr>
          <w:alias w:val="Автор"/>
          <w:tag w:val=""/>
          <w:id w:val="1837024692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7061" w:type="dxa"/>
              <w:shd w:val="clear" w:color="auto" w:fill="auto"/>
              <w:vAlign w:val="center"/>
            </w:tcPr>
            <w:p w:rsidR="00FC1262" w:rsidRPr="009955F8" w:rsidRDefault="00FC1262" w:rsidP="00E77BA2">
              <w:pPr>
                <w:pStyle w:val="aa"/>
                <w:tabs>
                  <w:tab w:val="clear" w:pos="4677"/>
                  <w:tab w:val="clear" w:pos="9355"/>
                </w:tabs>
                <w:rPr>
                  <w:rFonts w:ascii="Times New Roman" w:hAnsi="Times New Roman"/>
                  <w:caps/>
                  <w:sz w:val="18"/>
                  <w:szCs w:val="18"/>
                </w:rPr>
              </w:pPr>
              <w:proofErr w:type="spellStart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Copyright</w:t>
              </w:r>
              <w:proofErr w:type="spellEnd"/>
              <w:r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 xml:space="preserve"> © Союз «Ворлдскиллс </w:t>
              </w:r>
              <w:r w:rsidR="00E77BA2">
                <w:rPr>
                  <w:rFonts w:ascii="Times New Roman" w:eastAsiaTheme="minorHAnsi" w:hAnsi="Times New Roman"/>
                  <w:sz w:val="18"/>
                  <w:szCs w:val="18"/>
                  <w:lang w:eastAsia="en-US"/>
                </w:rPr>
                <w:t>Россия» Эксплуатация грузового речного транспорта</w:t>
              </w:r>
            </w:p>
          </w:tc>
        </w:sdtContent>
      </w:sdt>
      <w:tc>
        <w:tcPr>
          <w:tcW w:w="3935" w:type="dxa"/>
          <w:shd w:val="clear" w:color="auto" w:fill="auto"/>
          <w:vAlign w:val="center"/>
        </w:tcPr>
        <w:p w:rsidR="00FC1262" w:rsidRPr="00832EBB" w:rsidRDefault="00FC1262" w:rsidP="004E2A66">
          <w:pPr>
            <w:pStyle w:val="aa"/>
            <w:tabs>
              <w:tab w:val="clear" w:pos="4677"/>
              <w:tab w:val="clear" w:pos="9355"/>
            </w:tabs>
            <w:jc w:val="right"/>
            <w:rPr>
              <w:caps/>
              <w:sz w:val="18"/>
              <w:szCs w:val="18"/>
            </w:rPr>
          </w:pPr>
          <w:r w:rsidRPr="00832EBB">
            <w:rPr>
              <w:caps/>
              <w:sz w:val="18"/>
              <w:szCs w:val="18"/>
            </w:rPr>
            <w:fldChar w:fldCharType="begin"/>
          </w:r>
          <w:r w:rsidRPr="00832EBB">
            <w:rPr>
              <w:caps/>
              <w:sz w:val="18"/>
              <w:szCs w:val="18"/>
            </w:rPr>
            <w:instrText>PAGE   \* MERGEFORMAT</w:instrText>
          </w:r>
          <w:r w:rsidRPr="00832EBB">
            <w:rPr>
              <w:caps/>
              <w:sz w:val="18"/>
              <w:szCs w:val="18"/>
            </w:rPr>
            <w:fldChar w:fldCharType="separate"/>
          </w:r>
          <w:r w:rsidR="00FC1B91">
            <w:rPr>
              <w:caps/>
              <w:noProof/>
              <w:sz w:val="18"/>
              <w:szCs w:val="18"/>
            </w:rPr>
            <w:t>5</w:t>
          </w:r>
          <w:r w:rsidRPr="00832EBB">
            <w:rPr>
              <w:caps/>
              <w:sz w:val="18"/>
              <w:szCs w:val="18"/>
            </w:rPr>
            <w:fldChar w:fldCharType="end"/>
          </w:r>
        </w:p>
      </w:tc>
    </w:tr>
  </w:tbl>
  <w:p w:rsidR="00FC1262" w:rsidRDefault="00FC126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62" w:rsidRDefault="00FC1262">
      <w:r>
        <w:separator/>
      </w:r>
    </w:p>
  </w:footnote>
  <w:footnote w:type="continuationSeparator" w:id="0">
    <w:p w:rsidR="00FC1262" w:rsidRDefault="00FC1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262" w:rsidRDefault="00FC1262">
    <w:pPr>
      <w:pStyle w:val="a8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C9A8D3" wp14:editId="735E75EC">
          <wp:simplePos x="0" y="0"/>
          <wp:positionH relativeFrom="column">
            <wp:posOffset>5808188</wp:posOffset>
          </wp:positionH>
          <wp:positionV relativeFrom="paragraph">
            <wp:posOffset>81488</wp:posOffset>
          </wp:positionV>
          <wp:extent cx="952500" cy="687070"/>
          <wp:effectExtent l="0" t="0" r="0" b="0"/>
          <wp:wrapNone/>
          <wp:docPr id="17" name="Рисунок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nds(red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286"/>
                  <a:stretch/>
                </pic:blipFill>
                <pic:spPr bwMode="auto">
                  <a:xfrm>
                    <a:off x="0" y="0"/>
                    <a:ext cx="952500" cy="687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FC1262" w:rsidRDefault="00FC1262">
    <w:pPr>
      <w:pStyle w:val="a8"/>
    </w:pPr>
  </w:p>
  <w:p w:rsidR="00FC1262" w:rsidRDefault="00FC1262">
    <w:pPr>
      <w:pStyle w:val="a8"/>
    </w:pPr>
  </w:p>
  <w:p w:rsidR="00FC1262" w:rsidRDefault="00FC1262">
    <w:pPr>
      <w:pStyle w:val="a8"/>
    </w:pPr>
  </w:p>
  <w:p w:rsidR="00FC1262" w:rsidRDefault="00FC126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C33B1"/>
    <w:multiLevelType w:val="multilevel"/>
    <w:tmpl w:val="79CC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D2E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01956"/>
    <w:multiLevelType w:val="hybridMultilevel"/>
    <w:tmpl w:val="0F742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F57B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234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5048CE"/>
    <w:multiLevelType w:val="hybridMultilevel"/>
    <w:tmpl w:val="75141BE8"/>
    <w:lvl w:ilvl="0" w:tplc="63228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6E1382"/>
    <w:multiLevelType w:val="hybridMultilevel"/>
    <w:tmpl w:val="21F4E94E"/>
    <w:lvl w:ilvl="0" w:tplc="42DEA3B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B1922EF"/>
    <w:multiLevelType w:val="hybridMultilevel"/>
    <w:tmpl w:val="06DA2A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29150B"/>
    <w:multiLevelType w:val="hybridMultilevel"/>
    <w:tmpl w:val="136EC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C626DA"/>
    <w:multiLevelType w:val="hybridMultilevel"/>
    <w:tmpl w:val="DE4CC1A0"/>
    <w:lvl w:ilvl="0" w:tplc="83C46C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CB4544"/>
    <w:multiLevelType w:val="hybridMultilevel"/>
    <w:tmpl w:val="029EB1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AE07FA"/>
    <w:multiLevelType w:val="hybridMultilevel"/>
    <w:tmpl w:val="F152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073B90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9B3006D"/>
    <w:multiLevelType w:val="hybridMultilevel"/>
    <w:tmpl w:val="352A025A"/>
    <w:lvl w:ilvl="0" w:tplc="AA6A388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27C4E"/>
    <w:multiLevelType w:val="hybridMultilevel"/>
    <w:tmpl w:val="81DAF206"/>
    <w:lvl w:ilvl="0" w:tplc="9DA0B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4903176"/>
    <w:multiLevelType w:val="hybridMultilevel"/>
    <w:tmpl w:val="46A477FE"/>
    <w:lvl w:ilvl="0" w:tplc="2A88FF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E601E25"/>
    <w:multiLevelType w:val="hybridMultilevel"/>
    <w:tmpl w:val="34C2592A"/>
    <w:lvl w:ilvl="0" w:tplc="FDCAFBA6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E90DEF"/>
    <w:multiLevelType w:val="hybridMultilevel"/>
    <w:tmpl w:val="F738AEBC"/>
    <w:lvl w:ilvl="0" w:tplc="6EEA5FE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58F3233"/>
    <w:multiLevelType w:val="multilevel"/>
    <w:tmpl w:val="0D048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5"/>
  </w:num>
  <w:num w:numId="6">
    <w:abstractNumId w:val="1"/>
  </w:num>
  <w:num w:numId="7">
    <w:abstractNumId w:val="3"/>
  </w:num>
  <w:num w:numId="8">
    <w:abstractNumId w:val="4"/>
  </w:num>
  <w:num w:numId="9">
    <w:abstractNumId w:val="16"/>
  </w:num>
  <w:num w:numId="10">
    <w:abstractNumId w:val="11"/>
  </w:num>
  <w:num w:numId="11">
    <w:abstractNumId w:val="7"/>
  </w:num>
  <w:num w:numId="12">
    <w:abstractNumId w:val="15"/>
  </w:num>
  <w:num w:numId="13">
    <w:abstractNumId w:val="17"/>
  </w:num>
  <w:num w:numId="14">
    <w:abstractNumId w:val="0"/>
  </w:num>
  <w:num w:numId="15">
    <w:abstractNumId w:val="14"/>
  </w:num>
  <w:num w:numId="16">
    <w:abstractNumId w:val="13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6BA"/>
    <w:rsid w:val="00003129"/>
    <w:rsid w:val="00062B00"/>
    <w:rsid w:val="000658EA"/>
    <w:rsid w:val="00066DE8"/>
    <w:rsid w:val="00084825"/>
    <w:rsid w:val="000901B4"/>
    <w:rsid w:val="00097404"/>
    <w:rsid w:val="000A78F8"/>
    <w:rsid w:val="000B53F4"/>
    <w:rsid w:val="000C2846"/>
    <w:rsid w:val="000D23B6"/>
    <w:rsid w:val="000D6816"/>
    <w:rsid w:val="000F5F3F"/>
    <w:rsid w:val="000F63EA"/>
    <w:rsid w:val="001006C4"/>
    <w:rsid w:val="00106219"/>
    <w:rsid w:val="0011114E"/>
    <w:rsid w:val="001315F9"/>
    <w:rsid w:val="00144597"/>
    <w:rsid w:val="001505C6"/>
    <w:rsid w:val="00153354"/>
    <w:rsid w:val="00170FE4"/>
    <w:rsid w:val="001760C4"/>
    <w:rsid w:val="001C2545"/>
    <w:rsid w:val="001C762A"/>
    <w:rsid w:val="001E17D7"/>
    <w:rsid w:val="001E2B77"/>
    <w:rsid w:val="001E4AEC"/>
    <w:rsid w:val="00204EA0"/>
    <w:rsid w:val="00211139"/>
    <w:rsid w:val="00211BFC"/>
    <w:rsid w:val="002176C5"/>
    <w:rsid w:val="0022405A"/>
    <w:rsid w:val="002334A2"/>
    <w:rsid w:val="00240A7B"/>
    <w:rsid w:val="00252BB8"/>
    <w:rsid w:val="002548AC"/>
    <w:rsid w:val="00270339"/>
    <w:rsid w:val="002929CF"/>
    <w:rsid w:val="002B0559"/>
    <w:rsid w:val="002B1D26"/>
    <w:rsid w:val="002C1E51"/>
    <w:rsid w:val="002D0BA4"/>
    <w:rsid w:val="002E1914"/>
    <w:rsid w:val="00321F36"/>
    <w:rsid w:val="003266B8"/>
    <w:rsid w:val="0035067A"/>
    <w:rsid w:val="00350BEF"/>
    <w:rsid w:val="0036235C"/>
    <w:rsid w:val="003653A5"/>
    <w:rsid w:val="00384F61"/>
    <w:rsid w:val="00395221"/>
    <w:rsid w:val="003A072F"/>
    <w:rsid w:val="003C284C"/>
    <w:rsid w:val="003D65A6"/>
    <w:rsid w:val="003D7F11"/>
    <w:rsid w:val="003E2FD4"/>
    <w:rsid w:val="003F07DC"/>
    <w:rsid w:val="0040722E"/>
    <w:rsid w:val="00425D35"/>
    <w:rsid w:val="004276AF"/>
    <w:rsid w:val="00441ACD"/>
    <w:rsid w:val="00452EA3"/>
    <w:rsid w:val="00476D40"/>
    <w:rsid w:val="004A1455"/>
    <w:rsid w:val="004A4239"/>
    <w:rsid w:val="004B2E9A"/>
    <w:rsid w:val="004E0F04"/>
    <w:rsid w:val="004E2A66"/>
    <w:rsid w:val="004E38DC"/>
    <w:rsid w:val="004E4D4E"/>
    <w:rsid w:val="004F6E4D"/>
    <w:rsid w:val="005204AB"/>
    <w:rsid w:val="00523C41"/>
    <w:rsid w:val="005430BC"/>
    <w:rsid w:val="0055600F"/>
    <w:rsid w:val="005633F5"/>
    <w:rsid w:val="00571A57"/>
    <w:rsid w:val="0057283F"/>
    <w:rsid w:val="0057423F"/>
    <w:rsid w:val="005929F6"/>
    <w:rsid w:val="005A7422"/>
    <w:rsid w:val="005B3AFC"/>
    <w:rsid w:val="005D6C88"/>
    <w:rsid w:val="005E51CA"/>
    <w:rsid w:val="00600385"/>
    <w:rsid w:val="00601155"/>
    <w:rsid w:val="00601510"/>
    <w:rsid w:val="00602EBA"/>
    <w:rsid w:val="00606365"/>
    <w:rsid w:val="006151AB"/>
    <w:rsid w:val="00631681"/>
    <w:rsid w:val="00637FB7"/>
    <w:rsid w:val="00641A95"/>
    <w:rsid w:val="00652E8C"/>
    <w:rsid w:val="00655552"/>
    <w:rsid w:val="00662CD2"/>
    <w:rsid w:val="00674168"/>
    <w:rsid w:val="00676937"/>
    <w:rsid w:val="006932C0"/>
    <w:rsid w:val="006A7AC8"/>
    <w:rsid w:val="006B595E"/>
    <w:rsid w:val="006C5C44"/>
    <w:rsid w:val="006E1059"/>
    <w:rsid w:val="00721023"/>
    <w:rsid w:val="00740FE5"/>
    <w:rsid w:val="0075575E"/>
    <w:rsid w:val="007557F6"/>
    <w:rsid w:val="007A3C8E"/>
    <w:rsid w:val="007B2E66"/>
    <w:rsid w:val="007B33D5"/>
    <w:rsid w:val="007B5D92"/>
    <w:rsid w:val="007B7F02"/>
    <w:rsid w:val="007C2074"/>
    <w:rsid w:val="007C2CE2"/>
    <w:rsid w:val="007C4015"/>
    <w:rsid w:val="007E4D24"/>
    <w:rsid w:val="007E73A4"/>
    <w:rsid w:val="0081178A"/>
    <w:rsid w:val="00816CAF"/>
    <w:rsid w:val="0082021A"/>
    <w:rsid w:val="00834696"/>
    <w:rsid w:val="00876439"/>
    <w:rsid w:val="008A0283"/>
    <w:rsid w:val="008A611B"/>
    <w:rsid w:val="008A69D6"/>
    <w:rsid w:val="008B2202"/>
    <w:rsid w:val="008B738D"/>
    <w:rsid w:val="008C0984"/>
    <w:rsid w:val="008C09A5"/>
    <w:rsid w:val="008C49B9"/>
    <w:rsid w:val="008D5FC9"/>
    <w:rsid w:val="008D7E30"/>
    <w:rsid w:val="009126ED"/>
    <w:rsid w:val="00922F1C"/>
    <w:rsid w:val="00982282"/>
    <w:rsid w:val="00991922"/>
    <w:rsid w:val="009A3DF0"/>
    <w:rsid w:val="009A4656"/>
    <w:rsid w:val="009D2126"/>
    <w:rsid w:val="009F008A"/>
    <w:rsid w:val="009F6F7F"/>
    <w:rsid w:val="00A406A7"/>
    <w:rsid w:val="00A725E7"/>
    <w:rsid w:val="00A732CC"/>
    <w:rsid w:val="00A81D84"/>
    <w:rsid w:val="00AA0D5E"/>
    <w:rsid w:val="00AA510B"/>
    <w:rsid w:val="00AD22C3"/>
    <w:rsid w:val="00AF0E34"/>
    <w:rsid w:val="00B04870"/>
    <w:rsid w:val="00B165AD"/>
    <w:rsid w:val="00B509A6"/>
    <w:rsid w:val="00B539EF"/>
    <w:rsid w:val="00B57C0B"/>
    <w:rsid w:val="00B60693"/>
    <w:rsid w:val="00B62BF7"/>
    <w:rsid w:val="00B64E2F"/>
    <w:rsid w:val="00B73BF9"/>
    <w:rsid w:val="00B73D81"/>
    <w:rsid w:val="00B75487"/>
    <w:rsid w:val="00B8031D"/>
    <w:rsid w:val="00B835F4"/>
    <w:rsid w:val="00B961BC"/>
    <w:rsid w:val="00BA5866"/>
    <w:rsid w:val="00BB7B25"/>
    <w:rsid w:val="00BC0E0E"/>
    <w:rsid w:val="00BC3E44"/>
    <w:rsid w:val="00BD1AB8"/>
    <w:rsid w:val="00BD2F82"/>
    <w:rsid w:val="00BF3279"/>
    <w:rsid w:val="00BF4D6B"/>
    <w:rsid w:val="00BF6513"/>
    <w:rsid w:val="00C0130D"/>
    <w:rsid w:val="00C122D8"/>
    <w:rsid w:val="00C1456D"/>
    <w:rsid w:val="00C17E65"/>
    <w:rsid w:val="00C233EA"/>
    <w:rsid w:val="00C270D6"/>
    <w:rsid w:val="00C31230"/>
    <w:rsid w:val="00C43CE3"/>
    <w:rsid w:val="00C609DD"/>
    <w:rsid w:val="00C76E2D"/>
    <w:rsid w:val="00C82188"/>
    <w:rsid w:val="00C90429"/>
    <w:rsid w:val="00C972F2"/>
    <w:rsid w:val="00C97B6D"/>
    <w:rsid w:val="00CA227C"/>
    <w:rsid w:val="00CA34AB"/>
    <w:rsid w:val="00CA7EDD"/>
    <w:rsid w:val="00CB05CC"/>
    <w:rsid w:val="00CB6550"/>
    <w:rsid w:val="00CD4301"/>
    <w:rsid w:val="00CD4729"/>
    <w:rsid w:val="00CE3780"/>
    <w:rsid w:val="00CE411B"/>
    <w:rsid w:val="00CE604D"/>
    <w:rsid w:val="00CE775D"/>
    <w:rsid w:val="00CF69DC"/>
    <w:rsid w:val="00D04AA9"/>
    <w:rsid w:val="00D139DF"/>
    <w:rsid w:val="00D203A7"/>
    <w:rsid w:val="00D217BC"/>
    <w:rsid w:val="00D45BF1"/>
    <w:rsid w:val="00D52A06"/>
    <w:rsid w:val="00D53FB0"/>
    <w:rsid w:val="00D67A18"/>
    <w:rsid w:val="00D85DD1"/>
    <w:rsid w:val="00D97F3F"/>
    <w:rsid w:val="00DA057D"/>
    <w:rsid w:val="00DA2533"/>
    <w:rsid w:val="00DA51FB"/>
    <w:rsid w:val="00DB24D2"/>
    <w:rsid w:val="00DB4F8B"/>
    <w:rsid w:val="00DC02D9"/>
    <w:rsid w:val="00DD1F7B"/>
    <w:rsid w:val="00DF16BA"/>
    <w:rsid w:val="00DF2CB2"/>
    <w:rsid w:val="00E03A2B"/>
    <w:rsid w:val="00E05BA9"/>
    <w:rsid w:val="00E321DD"/>
    <w:rsid w:val="00E379FC"/>
    <w:rsid w:val="00E61BB3"/>
    <w:rsid w:val="00E65D77"/>
    <w:rsid w:val="00E673CA"/>
    <w:rsid w:val="00E77BA2"/>
    <w:rsid w:val="00E80209"/>
    <w:rsid w:val="00E802D3"/>
    <w:rsid w:val="00E96FD1"/>
    <w:rsid w:val="00EA7486"/>
    <w:rsid w:val="00EC210B"/>
    <w:rsid w:val="00EC7E5E"/>
    <w:rsid w:val="00ED7929"/>
    <w:rsid w:val="00EE010E"/>
    <w:rsid w:val="00EE3029"/>
    <w:rsid w:val="00F04916"/>
    <w:rsid w:val="00F17569"/>
    <w:rsid w:val="00F21D63"/>
    <w:rsid w:val="00F23D71"/>
    <w:rsid w:val="00F350D5"/>
    <w:rsid w:val="00F626DB"/>
    <w:rsid w:val="00F674C3"/>
    <w:rsid w:val="00F96F9E"/>
    <w:rsid w:val="00F9716D"/>
    <w:rsid w:val="00FC1262"/>
    <w:rsid w:val="00FC1B91"/>
    <w:rsid w:val="00FC2E00"/>
    <w:rsid w:val="00FF4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7CB0A5C9-9BF0-458E-B315-8886BD9D8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BA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qFormat/>
    <w:rsid w:val="00BF6513"/>
    <w:pPr>
      <w:keepNext/>
      <w:spacing w:before="240" w:after="120" w:line="240" w:lineRule="auto"/>
      <w:outlineLvl w:val="1"/>
    </w:pPr>
    <w:rPr>
      <w:rFonts w:ascii="Arial" w:hAnsi="Arial"/>
      <w:b/>
      <w:i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DF16BA"/>
    <w:pPr>
      <w:widowControl w:val="0"/>
      <w:suppressAutoHyphens/>
      <w:spacing w:after="200" w:line="276" w:lineRule="auto"/>
    </w:pPr>
    <w:rPr>
      <w:rFonts w:ascii="Liberation Serif" w:hAnsi="Liberation Serif" w:cs="Lohit Hindi"/>
      <w:sz w:val="24"/>
      <w:szCs w:val="24"/>
      <w:lang w:eastAsia="zh-CN" w:bidi="hi-IN"/>
    </w:rPr>
  </w:style>
  <w:style w:type="paragraph" w:styleId="a4">
    <w:name w:val="Normal (Web)"/>
    <w:basedOn w:val="a"/>
    <w:uiPriority w:val="99"/>
    <w:rsid w:val="00DF16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DF16BA"/>
    <w:rPr>
      <w:rFonts w:cs="Times New Roman"/>
    </w:rPr>
  </w:style>
  <w:style w:type="paragraph" w:styleId="a5">
    <w:name w:val="List Paragraph"/>
    <w:basedOn w:val="a"/>
    <w:uiPriority w:val="99"/>
    <w:qFormat/>
    <w:rsid w:val="00441ACD"/>
    <w:pPr>
      <w:ind w:left="720"/>
      <w:contextualSpacing/>
    </w:pPr>
    <w:rPr>
      <w:rFonts w:eastAsia="Calibri"/>
      <w:lang w:eastAsia="en-US"/>
    </w:rPr>
  </w:style>
  <w:style w:type="paragraph" w:styleId="a6">
    <w:name w:val="Balloon Text"/>
    <w:basedOn w:val="a"/>
    <w:link w:val="a7"/>
    <w:rsid w:val="0057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71A5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76937"/>
    <w:rPr>
      <w:rFonts w:ascii="Calibri" w:hAnsi="Calibri"/>
      <w:sz w:val="22"/>
      <w:szCs w:val="22"/>
    </w:rPr>
  </w:style>
  <w:style w:type="paragraph" w:styleId="aa">
    <w:name w:val="footer"/>
    <w:basedOn w:val="a"/>
    <w:link w:val="ab"/>
    <w:uiPriority w:val="99"/>
    <w:rsid w:val="006769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76937"/>
    <w:rPr>
      <w:rFonts w:ascii="Calibri" w:hAnsi="Calibri"/>
      <w:sz w:val="22"/>
      <w:szCs w:val="22"/>
    </w:rPr>
  </w:style>
  <w:style w:type="paragraph" w:customStyle="1" w:styleId="AB630D60F59F403CB531B268FE76FA17">
    <w:name w:val="AB630D60F59F403CB531B268FE76FA17"/>
    <w:rsid w:val="00676937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0">
    <w:name w:val="Заголовок 2 Знак"/>
    <w:basedOn w:val="a0"/>
    <w:link w:val="2"/>
    <w:rsid w:val="00BF6513"/>
    <w:rPr>
      <w:rFonts w:ascii="Arial" w:hAnsi="Arial"/>
      <w:b/>
      <w:i/>
      <w:sz w:val="22"/>
      <w:szCs w:val="24"/>
      <w:lang w:val="en-GB" w:eastAsia="en-US"/>
    </w:rPr>
  </w:style>
  <w:style w:type="character" w:customStyle="1" w:styleId="ac">
    <w:name w:val="Основной текст_"/>
    <w:basedOn w:val="a0"/>
    <w:link w:val="4"/>
    <w:rsid w:val="00BF6513"/>
    <w:rPr>
      <w:rFonts w:ascii="Calibri" w:eastAsia="Calibri" w:hAnsi="Calibri" w:cs="Calibri"/>
      <w:spacing w:val="2"/>
      <w:shd w:val="clear" w:color="auto" w:fill="FFFFFF"/>
    </w:rPr>
  </w:style>
  <w:style w:type="character" w:customStyle="1" w:styleId="1">
    <w:name w:val="Основной текст1"/>
    <w:basedOn w:val="ac"/>
    <w:rsid w:val="00BF6513"/>
    <w:rPr>
      <w:rFonts w:ascii="Calibri" w:eastAsia="Calibri" w:hAnsi="Calibri" w:cs="Calibri"/>
      <w:color w:val="000000"/>
      <w:spacing w:val="2"/>
      <w:w w:val="100"/>
      <w:position w:val="0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c"/>
    <w:rsid w:val="00BF6513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eastAsia="Calibri" w:cs="Calibri"/>
      <w:spacing w:val="2"/>
      <w:sz w:val="20"/>
      <w:szCs w:val="20"/>
    </w:rPr>
  </w:style>
  <w:style w:type="table" w:styleId="ad">
    <w:name w:val="Table Grid"/>
    <w:basedOn w:val="a1"/>
    <w:rsid w:val="00BF65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subtitle2">
    <w:name w:val="Doc subtitle2"/>
    <w:basedOn w:val="a"/>
    <w:link w:val="Docsubtitle2Char"/>
    <w:qFormat/>
    <w:rsid w:val="006151AB"/>
    <w:pPr>
      <w:spacing w:after="0" w:line="240" w:lineRule="auto"/>
    </w:pPr>
    <w:rPr>
      <w:rFonts w:ascii="Arial" w:eastAsiaTheme="minorHAnsi" w:hAnsi="Arial" w:cstheme="minorBidi"/>
      <w:sz w:val="28"/>
      <w:szCs w:val="28"/>
      <w:lang w:val="en-GB" w:eastAsia="en-US"/>
    </w:rPr>
  </w:style>
  <w:style w:type="character" w:customStyle="1" w:styleId="Docsubtitle2Char">
    <w:name w:val="Doc subtitle2 Char"/>
    <w:basedOn w:val="a0"/>
    <w:link w:val="Docsubtitle2"/>
    <w:rsid w:val="006151AB"/>
    <w:rPr>
      <w:rFonts w:ascii="Arial" w:eastAsiaTheme="minorHAnsi" w:hAnsi="Arial" w:cstheme="minorBidi"/>
      <w:sz w:val="28"/>
      <w:szCs w:val="28"/>
      <w:lang w:val="en-GB" w:eastAsia="en-US"/>
    </w:rPr>
  </w:style>
  <w:style w:type="paragraph" w:customStyle="1" w:styleId="Doctitle">
    <w:name w:val="Doc title"/>
    <w:basedOn w:val="a"/>
    <w:uiPriority w:val="99"/>
    <w:rsid w:val="006151AB"/>
    <w:pPr>
      <w:spacing w:after="0" w:line="240" w:lineRule="auto"/>
    </w:pPr>
    <w:rPr>
      <w:rFonts w:ascii="Arial" w:hAnsi="Arial"/>
      <w:b/>
      <w:sz w:val="40"/>
      <w:szCs w:val="24"/>
      <w:lang w:val="en-GB" w:eastAsia="en-US"/>
    </w:rPr>
  </w:style>
  <w:style w:type="paragraph" w:customStyle="1" w:styleId="western">
    <w:name w:val="western"/>
    <w:basedOn w:val="a"/>
    <w:rsid w:val="00D217B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9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96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85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56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58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3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621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144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6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908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66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89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3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5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435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4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43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0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456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3796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04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3204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732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3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1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8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0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88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1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10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9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14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64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6034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206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4786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9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B3EFB9-8671-45A3-8AE7-658905C1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5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Hi-Tech 2016 г.Екатеринбург</vt:lpstr>
    </vt:vector>
  </TitlesOfParts>
  <Company>MoBIL GROUP</Company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Hi-Tech 2016 г.Екатеринбург</dc:title>
  <dc:creator>Copyright © Союз «Ворлдскиллс Россия» Эксплуатация грузового речного транспорта</dc:creator>
  <cp:lastModifiedBy>202А</cp:lastModifiedBy>
  <cp:revision>28</cp:revision>
  <cp:lastPrinted>2016-05-24T09:08:00Z</cp:lastPrinted>
  <dcterms:created xsi:type="dcterms:W3CDTF">2016-05-23T05:41:00Z</dcterms:created>
  <dcterms:modified xsi:type="dcterms:W3CDTF">2018-09-15T07:13:00Z</dcterms:modified>
</cp:coreProperties>
</file>